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FBA7" w14:textId="77777777" w:rsidR="00CA1152" w:rsidRPr="00CA1152" w:rsidRDefault="00CA1152" w:rsidP="00CA1152">
      <w:pPr>
        <w:rPr>
          <w:rFonts w:ascii="Times New Roman" w:eastAsia="Times New Roman" w:hAnsi="Times New Roman" w:cs="Times New Roman"/>
          <w:sz w:val="24"/>
          <w:szCs w:val="24"/>
        </w:rPr>
      </w:pPr>
      <w:r w:rsidRPr="00CA1152">
        <w:rPr>
          <w:rFonts w:ascii="Times New Roman" w:eastAsia="Times New Roman" w:hAnsi="Times New Roman" w:cs="Times New Roman"/>
          <w:sz w:val="24"/>
          <w:szCs w:val="24"/>
        </w:rPr>
        <w:t>Morris Morrison is obsessed with building Stronger, Kinder, Connected human beings. As co-owner of StoryMaker Brands and Windmill Park Media, Morris is a world-class Entertainer, Writer and Entrepreneur who's journey began in New York City before a doctor’s words changed his life forever, after being orphaned a second time.</w:t>
      </w:r>
    </w:p>
    <w:p w14:paraId="1C88E3E7" w14:textId="3CA7797D" w:rsidR="00881F1A" w:rsidRPr="00CA1152" w:rsidRDefault="00CA1152" w:rsidP="00CA1152">
      <w:r w:rsidRPr="00CA1152">
        <w:rPr>
          <w:rFonts w:ascii="Times New Roman" w:eastAsia="Times New Roman" w:hAnsi="Times New Roman" w:cs="Times New Roman"/>
          <w:sz w:val="24"/>
          <w:szCs w:val="24"/>
        </w:rPr>
        <w:t>Today, many global leaders have witnessed his impact live on stage and in his latest books titled: Overnight Success and Disrupt Yourself. His message is powerful, his story is unforgettable, and his focus is clear: to bring families &amp; teams closer, and make organizations more impactful, through personal ownership, service and generosity.</w:t>
      </w:r>
    </w:p>
    <w:sectPr w:rsidR="00881F1A" w:rsidRPr="00CA1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52"/>
    <w:rsid w:val="00881F1A"/>
    <w:rsid w:val="00C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FED2"/>
  <w15:chartTrackingRefBased/>
  <w15:docId w15:val="{CB33262F-FB9B-41C2-B918-68CAAEE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Youngblood</dc:creator>
  <cp:keywords/>
  <dc:description/>
  <cp:lastModifiedBy>Holly Youngblood</cp:lastModifiedBy>
  <cp:revision>1</cp:revision>
  <dcterms:created xsi:type="dcterms:W3CDTF">2022-04-18T15:18:00Z</dcterms:created>
  <dcterms:modified xsi:type="dcterms:W3CDTF">2022-04-18T15:18:00Z</dcterms:modified>
</cp:coreProperties>
</file>